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DF10A" w14:textId="48F98655" w:rsidR="007B0480" w:rsidRPr="007B0480" w:rsidRDefault="007B0480" w:rsidP="007B0480">
      <w:pPr>
        <w:rPr>
          <w:b/>
          <w:szCs w:val="24"/>
        </w:rPr>
      </w:pPr>
      <w:r w:rsidRPr="007B0480">
        <w:rPr>
          <w:b/>
          <w:szCs w:val="24"/>
        </w:rPr>
        <w:t xml:space="preserve">LISA 1. Hankeleping </w:t>
      </w:r>
      <w:r w:rsidRPr="007B0480">
        <w:rPr>
          <w:b/>
          <w:i/>
          <w:iCs/>
          <w:szCs w:val="24"/>
        </w:rPr>
        <w:t>projekt</w:t>
      </w:r>
      <w:r w:rsidRPr="007B0480">
        <w:rPr>
          <w:b/>
          <w:i/>
          <w:szCs w:val="24"/>
        </w:rPr>
        <w:t xml:space="preserve"> </w:t>
      </w:r>
    </w:p>
    <w:p w14:paraId="2A67A1C3" w14:textId="77777777" w:rsidR="007B0480" w:rsidRDefault="007B0480" w:rsidP="007B0480">
      <w:pPr>
        <w:rPr>
          <w:i/>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7B0480" w14:paraId="1F22F3C3" w14:textId="77777777" w:rsidTr="00480DA3">
        <w:tc>
          <w:tcPr>
            <w:tcW w:w="9322" w:type="dxa"/>
            <w:tcBorders>
              <w:top w:val="single" w:sz="4" w:space="0" w:color="000000"/>
              <w:left w:val="single" w:sz="4" w:space="0" w:color="000000"/>
              <w:bottom w:val="single" w:sz="4" w:space="0" w:color="auto"/>
              <w:right w:val="single" w:sz="4" w:space="0" w:color="000000"/>
            </w:tcBorders>
            <w:hideMark/>
          </w:tcPr>
          <w:p w14:paraId="64B56CFC" w14:textId="77777777" w:rsidR="007B0480" w:rsidRDefault="007B0480" w:rsidP="00480DA3">
            <w:pPr>
              <w:rPr>
                <w:b/>
                <w:szCs w:val="24"/>
              </w:rPr>
            </w:pPr>
            <w:r>
              <w:rPr>
                <w:b/>
                <w:szCs w:val="24"/>
              </w:rPr>
              <w:t>Lepingu üldandmed</w:t>
            </w:r>
          </w:p>
        </w:tc>
      </w:tr>
    </w:tbl>
    <w:p w14:paraId="5446BF68" w14:textId="77777777" w:rsidR="007B0480" w:rsidRDefault="007B0480" w:rsidP="007B0480">
      <w:pPr>
        <w:tabs>
          <w:tab w:val="left" w:pos="924"/>
        </w:tabs>
        <w:rPr>
          <w:szCs w:val="24"/>
        </w:rPr>
      </w:pPr>
      <w:r>
        <w:rPr>
          <w:szCs w:val="24"/>
        </w:rPr>
        <w:tab/>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6997"/>
      </w:tblGrid>
      <w:tr w:rsidR="007B0480" w14:paraId="17D1E949" w14:textId="77777777" w:rsidTr="00480DA3">
        <w:tc>
          <w:tcPr>
            <w:tcW w:w="9322" w:type="dxa"/>
            <w:gridSpan w:val="2"/>
            <w:tcBorders>
              <w:top w:val="single" w:sz="4" w:space="0" w:color="auto"/>
              <w:left w:val="single" w:sz="4" w:space="0" w:color="auto"/>
              <w:bottom w:val="single" w:sz="4" w:space="0" w:color="auto"/>
              <w:right w:val="single" w:sz="4" w:space="0" w:color="auto"/>
            </w:tcBorders>
            <w:hideMark/>
          </w:tcPr>
          <w:p w14:paraId="3929E8BA" w14:textId="77777777" w:rsidR="007B0480" w:rsidRDefault="007B0480" w:rsidP="00480DA3">
            <w:pPr>
              <w:rPr>
                <w:b/>
                <w:szCs w:val="24"/>
              </w:rPr>
            </w:pPr>
            <w:r>
              <w:rPr>
                <w:b/>
                <w:szCs w:val="24"/>
              </w:rPr>
              <w:t>Poolte andmed</w:t>
            </w:r>
          </w:p>
        </w:tc>
      </w:tr>
      <w:tr w:rsidR="007B0480" w14:paraId="4DEF696F" w14:textId="77777777" w:rsidTr="00480DA3">
        <w:tc>
          <w:tcPr>
            <w:tcW w:w="2325" w:type="dxa"/>
            <w:tcBorders>
              <w:top w:val="single" w:sz="4" w:space="0" w:color="auto"/>
              <w:left w:val="single" w:sz="4" w:space="0" w:color="000000"/>
              <w:bottom w:val="single" w:sz="4" w:space="0" w:color="000000"/>
              <w:right w:val="single" w:sz="4" w:space="0" w:color="000000"/>
            </w:tcBorders>
            <w:hideMark/>
          </w:tcPr>
          <w:p w14:paraId="6AEF5475" w14:textId="77777777" w:rsidR="007B0480" w:rsidRDefault="007B0480" w:rsidP="00480DA3">
            <w:pPr>
              <w:rPr>
                <w:b/>
                <w:szCs w:val="24"/>
              </w:rPr>
            </w:pPr>
            <w:r>
              <w:rPr>
                <w:b/>
                <w:szCs w:val="24"/>
              </w:rPr>
              <w:t>Tellija</w:t>
            </w:r>
          </w:p>
        </w:tc>
        <w:tc>
          <w:tcPr>
            <w:tcW w:w="6997" w:type="dxa"/>
            <w:tcBorders>
              <w:top w:val="single" w:sz="4" w:space="0" w:color="auto"/>
              <w:left w:val="single" w:sz="4" w:space="0" w:color="000000"/>
              <w:bottom w:val="single" w:sz="4" w:space="0" w:color="000000"/>
              <w:right w:val="single" w:sz="4" w:space="0" w:color="000000"/>
            </w:tcBorders>
            <w:hideMark/>
          </w:tcPr>
          <w:p w14:paraId="7A87FC85" w14:textId="77777777" w:rsidR="007B0480" w:rsidRDefault="007B0480" w:rsidP="00480DA3">
            <w:pPr>
              <w:rPr>
                <w:b/>
                <w:szCs w:val="24"/>
              </w:rPr>
            </w:pPr>
            <w:r>
              <w:rPr>
                <w:b/>
                <w:szCs w:val="24"/>
              </w:rPr>
              <w:t>Siseministeeriumi infotehnoloogia- ja arenduskeskus</w:t>
            </w:r>
          </w:p>
        </w:tc>
      </w:tr>
      <w:tr w:rsidR="007B0480" w14:paraId="29808402" w14:textId="77777777" w:rsidTr="00480DA3">
        <w:tc>
          <w:tcPr>
            <w:tcW w:w="2325" w:type="dxa"/>
            <w:tcBorders>
              <w:top w:val="single" w:sz="4" w:space="0" w:color="000000"/>
              <w:left w:val="single" w:sz="4" w:space="0" w:color="000000"/>
              <w:bottom w:val="single" w:sz="4" w:space="0" w:color="000000"/>
              <w:right w:val="single" w:sz="4" w:space="0" w:color="000000"/>
            </w:tcBorders>
            <w:hideMark/>
          </w:tcPr>
          <w:p w14:paraId="74ACAF8C" w14:textId="77777777" w:rsidR="007B0480" w:rsidRDefault="007B0480" w:rsidP="00480DA3">
            <w:pPr>
              <w:rPr>
                <w:szCs w:val="24"/>
              </w:rPr>
            </w:pPr>
            <w:r>
              <w:rPr>
                <w:szCs w:val="24"/>
              </w:rPr>
              <w:t>Registrikood</w:t>
            </w:r>
          </w:p>
        </w:tc>
        <w:tc>
          <w:tcPr>
            <w:tcW w:w="6997" w:type="dxa"/>
            <w:tcBorders>
              <w:top w:val="single" w:sz="4" w:space="0" w:color="000000"/>
              <w:left w:val="single" w:sz="4" w:space="0" w:color="000000"/>
              <w:bottom w:val="single" w:sz="4" w:space="0" w:color="000000"/>
              <w:right w:val="single" w:sz="4" w:space="0" w:color="000000"/>
            </w:tcBorders>
            <w:hideMark/>
          </w:tcPr>
          <w:p w14:paraId="1FD7811A" w14:textId="77777777" w:rsidR="007B0480" w:rsidRDefault="007B0480" w:rsidP="00480DA3">
            <w:pPr>
              <w:rPr>
                <w:szCs w:val="24"/>
              </w:rPr>
            </w:pPr>
            <w:r>
              <w:rPr>
                <w:szCs w:val="24"/>
              </w:rPr>
              <w:t>70008440</w:t>
            </w:r>
          </w:p>
        </w:tc>
      </w:tr>
      <w:tr w:rsidR="007B0480" w14:paraId="2F5ECF55" w14:textId="77777777" w:rsidTr="00480DA3">
        <w:trPr>
          <w:trHeight w:val="280"/>
        </w:trPr>
        <w:tc>
          <w:tcPr>
            <w:tcW w:w="2325" w:type="dxa"/>
            <w:tcBorders>
              <w:top w:val="single" w:sz="4" w:space="0" w:color="000000"/>
              <w:left w:val="single" w:sz="4" w:space="0" w:color="000000"/>
              <w:bottom w:val="single" w:sz="4" w:space="0" w:color="000000"/>
              <w:right w:val="single" w:sz="4" w:space="0" w:color="000000"/>
            </w:tcBorders>
            <w:hideMark/>
          </w:tcPr>
          <w:p w14:paraId="42551818" w14:textId="77777777" w:rsidR="007B0480" w:rsidRDefault="007B0480" w:rsidP="00480DA3">
            <w:pPr>
              <w:rPr>
                <w:szCs w:val="24"/>
              </w:rPr>
            </w:pPr>
            <w:r>
              <w:rPr>
                <w:szCs w:val="24"/>
              </w:rPr>
              <w:t>Aadress</w:t>
            </w:r>
          </w:p>
        </w:tc>
        <w:tc>
          <w:tcPr>
            <w:tcW w:w="6997" w:type="dxa"/>
            <w:tcBorders>
              <w:top w:val="single" w:sz="4" w:space="0" w:color="000000"/>
              <w:left w:val="single" w:sz="4" w:space="0" w:color="000000"/>
              <w:bottom w:val="single" w:sz="4" w:space="0" w:color="000000"/>
              <w:right w:val="single" w:sz="4" w:space="0" w:color="000000"/>
            </w:tcBorders>
            <w:hideMark/>
          </w:tcPr>
          <w:p w14:paraId="558A229D" w14:textId="1F029652" w:rsidR="007B0480" w:rsidRDefault="007B0480" w:rsidP="00480DA3">
            <w:pPr>
              <w:rPr>
                <w:szCs w:val="24"/>
              </w:rPr>
            </w:pPr>
            <w:r>
              <w:rPr>
                <w:szCs w:val="24"/>
              </w:rPr>
              <w:t>Mäealuse 2/2, 12618 Tallinn, Eesti Vabariik</w:t>
            </w:r>
          </w:p>
        </w:tc>
      </w:tr>
      <w:tr w:rsidR="007B0480" w14:paraId="50076954" w14:textId="77777777" w:rsidTr="00480DA3">
        <w:tc>
          <w:tcPr>
            <w:tcW w:w="2325" w:type="dxa"/>
            <w:tcBorders>
              <w:top w:val="single" w:sz="4" w:space="0" w:color="000000"/>
              <w:left w:val="single" w:sz="4" w:space="0" w:color="000000"/>
              <w:bottom w:val="single" w:sz="4" w:space="0" w:color="000000"/>
              <w:right w:val="single" w:sz="4" w:space="0" w:color="000000"/>
            </w:tcBorders>
            <w:hideMark/>
          </w:tcPr>
          <w:p w14:paraId="6344B1BD" w14:textId="77777777" w:rsidR="007B0480" w:rsidRDefault="007B0480" w:rsidP="00480DA3">
            <w:pPr>
              <w:rPr>
                <w:szCs w:val="24"/>
              </w:rPr>
            </w:pPr>
            <w:r>
              <w:rPr>
                <w:szCs w:val="24"/>
              </w:rPr>
              <w:t>Tellija esindaja</w:t>
            </w:r>
          </w:p>
        </w:tc>
        <w:tc>
          <w:tcPr>
            <w:tcW w:w="6997" w:type="dxa"/>
            <w:tcBorders>
              <w:top w:val="single" w:sz="4" w:space="0" w:color="000000"/>
              <w:left w:val="single" w:sz="4" w:space="0" w:color="000000"/>
              <w:bottom w:val="single" w:sz="4" w:space="0" w:color="000000"/>
              <w:right w:val="single" w:sz="4" w:space="0" w:color="000000"/>
            </w:tcBorders>
          </w:tcPr>
          <w:p w14:paraId="5D6392E6" w14:textId="01CC2050" w:rsidR="007B0480" w:rsidRDefault="001E7FD6" w:rsidP="00480DA3">
            <w:pPr>
              <w:rPr>
                <w:szCs w:val="24"/>
              </w:rPr>
            </w:pPr>
            <w:r>
              <w:rPr>
                <w:szCs w:val="24"/>
              </w:rPr>
              <w:t>Mart Nielsen, peadirektor</w:t>
            </w:r>
          </w:p>
        </w:tc>
      </w:tr>
      <w:tr w:rsidR="007B0480" w14:paraId="1B6A324A" w14:textId="77777777" w:rsidTr="00480DA3">
        <w:tc>
          <w:tcPr>
            <w:tcW w:w="2325" w:type="dxa"/>
            <w:tcBorders>
              <w:top w:val="single" w:sz="4" w:space="0" w:color="000000"/>
              <w:left w:val="single" w:sz="4" w:space="0" w:color="000000"/>
              <w:bottom w:val="single" w:sz="4" w:space="0" w:color="000000"/>
              <w:right w:val="single" w:sz="4" w:space="0" w:color="000000"/>
            </w:tcBorders>
            <w:hideMark/>
          </w:tcPr>
          <w:p w14:paraId="4760AB4F" w14:textId="77777777" w:rsidR="007B0480" w:rsidRDefault="007B0480" w:rsidP="00480DA3">
            <w:pPr>
              <w:rPr>
                <w:szCs w:val="24"/>
              </w:rPr>
            </w:pPr>
            <w:r>
              <w:rPr>
                <w:szCs w:val="24"/>
              </w:rPr>
              <w:t>Esinduse alus</w:t>
            </w:r>
          </w:p>
        </w:tc>
        <w:tc>
          <w:tcPr>
            <w:tcW w:w="6997" w:type="dxa"/>
            <w:tcBorders>
              <w:top w:val="single" w:sz="4" w:space="0" w:color="000000"/>
              <w:left w:val="single" w:sz="4" w:space="0" w:color="000000"/>
              <w:bottom w:val="single" w:sz="4" w:space="0" w:color="000000"/>
              <w:right w:val="single" w:sz="4" w:space="0" w:color="000000"/>
            </w:tcBorders>
            <w:hideMark/>
          </w:tcPr>
          <w:p w14:paraId="6298CFD6" w14:textId="1FF4FD6F" w:rsidR="007B0480" w:rsidRPr="001E7FD6" w:rsidRDefault="007B0480" w:rsidP="00480DA3">
            <w:pPr>
              <w:rPr>
                <w:iCs/>
                <w:szCs w:val="24"/>
              </w:rPr>
            </w:pPr>
            <w:r w:rsidRPr="001E7FD6">
              <w:rPr>
                <w:iCs/>
                <w:szCs w:val="24"/>
              </w:rPr>
              <w:t>Põhimäärus</w:t>
            </w:r>
          </w:p>
        </w:tc>
      </w:tr>
      <w:tr w:rsidR="007B0480" w14:paraId="18A27B64" w14:textId="77777777" w:rsidTr="009707FE">
        <w:trPr>
          <w:trHeight w:val="1116"/>
        </w:trPr>
        <w:tc>
          <w:tcPr>
            <w:tcW w:w="2325" w:type="dxa"/>
            <w:tcBorders>
              <w:top w:val="single" w:sz="4" w:space="0" w:color="000000"/>
              <w:left w:val="single" w:sz="4" w:space="0" w:color="000000"/>
              <w:bottom w:val="single" w:sz="4" w:space="0" w:color="auto"/>
              <w:right w:val="single" w:sz="4" w:space="0" w:color="000000"/>
            </w:tcBorders>
            <w:hideMark/>
          </w:tcPr>
          <w:p w14:paraId="541809CA" w14:textId="77777777" w:rsidR="007B0480" w:rsidRDefault="007B0480" w:rsidP="00480DA3">
            <w:pPr>
              <w:rPr>
                <w:szCs w:val="24"/>
              </w:rPr>
            </w:pPr>
            <w:r>
              <w:rPr>
                <w:szCs w:val="24"/>
              </w:rPr>
              <w:t>Kontaktisikud</w:t>
            </w:r>
          </w:p>
        </w:tc>
        <w:tc>
          <w:tcPr>
            <w:tcW w:w="6997" w:type="dxa"/>
            <w:tcBorders>
              <w:top w:val="single" w:sz="4" w:space="0" w:color="000000"/>
              <w:left w:val="single" w:sz="4" w:space="0" w:color="000000"/>
              <w:bottom w:val="single" w:sz="4" w:space="0" w:color="auto"/>
              <w:right w:val="single" w:sz="4" w:space="0" w:color="000000"/>
            </w:tcBorders>
            <w:hideMark/>
          </w:tcPr>
          <w:p w14:paraId="393C5A1B" w14:textId="1192A22D" w:rsidR="007B0480" w:rsidRPr="00C573DD" w:rsidRDefault="00564133" w:rsidP="00623E6D">
            <w:pPr>
              <w:pStyle w:val="Loendilik"/>
              <w:numPr>
                <w:ilvl w:val="0"/>
                <w:numId w:val="3"/>
              </w:numPr>
              <w:rPr>
                <w:rFonts w:ascii="Times New Roman" w:hAnsi="Times New Roman" w:cs="Times New Roman"/>
                <w:iCs/>
                <w:sz w:val="24"/>
                <w:szCs w:val="24"/>
              </w:rPr>
            </w:pPr>
            <w:r w:rsidRPr="00C573DD">
              <w:rPr>
                <w:rFonts w:ascii="Times New Roman" w:hAnsi="Times New Roman" w:cs="Times New Roman"/>
                <w:iCs/>
                <w:sz w:val="24"/>
                <w:szCs w:val="24"/>
              </w:rPr>
              <w:t xml:space="preserve">Helena Veetõusme, juhataja, </w:t>
            </w:r>
            <w:hyperlink r:id="rId5" w:history="1">
              <w:r w:rsidRPr="00C573DD">
                <w:rPr>
                  <w:rFonts w:ascii="Times New Roman" w:hAnsi="Times New Roman" w:cs="Times New Roman"/>
                  <w:iCs/>
                  <w:sz w:val="24"/>
                  <w:szCs w:val="24"/>
                </w:rPr>
                <w:t>helena.veetousme@smit.ee</w:t>
              </w:r>
            </w:hyperlink>
            <w:r w:rsidR="00C573DD">
              <w:rPr>
                <w:rFonts w:ascii="Times New Roman" w:hAnsi="Times New Roman" w:cs="Times New Roman"/>
                <w:iCs/>
                <w:sz w:val="24"/>
                <w:szCs w:val="24"/>
              </w:rPr>
              <w:t>,</w:t>
            </w:r>
            <w:r w:rsidRPr="00C573DD">
              <w:rPr>
                <w:rFonts w:ascii="Times New Roman" w:hAnsi="Times New Roman" w:cs="Times New Roman"/>
                <w:iCs/>
                <w:sz w:val="24"/>
                <w:szCs w:val="24"/>
              </w:rPr>
              <w:t xml:space="preserve"> 501 9599</w:t>
            </w:r>
            <w:r w:rsidR="007F3A6A" w:rsidRPr="00C573DD">
              <w:rPr>
                <w:rFonts w:ascii="Times New Roman" w:hAnsi="Times New Roman" w:cs="Times New Roman"/>
                <w:iCs/>
                <w:sz w:val="24"/>
                <w:szCs w:val="24"/>
              </w:rPr>
              <w:t xml:space="preserve"> või tema asendaja</w:t>
            </w:r>
            <w:r w:rsidRPr="00C573DD">
              <w:rPr>
                <w:rFonts w:ascii="Times New Roman" w:hAnsi="Times New Roman" w:cs="Times New Roman"/>
                <w:iCs/>
                <w:sz w:val="24"/>
                <w:szCs w:val="24"/>
              </w:rPr>
              <w:t>;</w:t>
            </w:r>
          </w:p>
          <w:p w14:paraId="5B59A1D6" w14:textId="4D5C799F" w:rsidR="00623E6D" w:rsidRDefault="009707FE" w:rsidP="00623E6D">
            <w:pPr>
              <w:pStyle w:val="Loendilik"/>
              <w:numPr>
                <w:ilvl w:val="0"/>
                <w:numId w:val="3"/>
              </w:numPr>
              <w:rPr>
                <w:szCs w:val="24"/>
              </w:rPr>
            </w:pPr>
            <w:r w:rsidRPr="00C573DD">
              <w:rPr>
                <w:rFonts w:ascii="Times New Roman" w:hAnsi="Times New Roman" w:cs="Times New Roman"/>
                <w:iCs/>
                <w:sz w:val="24"/>
                <w:szCs w:val="24"/>
              </w:rPr>
              <w:t>Ardi Ahi</w:t>
            </w:r>
            <w:r w:rsidR="00DF57F7" w:rsidRPr="00C573DD">
              <w:rPr>
                <w:rFonts w:ascii="Times New Roman" w:hAnsi="Times New Roman" w:cs="Times New Roman"/>
                <w:iCs/>
                <w:sz w:val="24"/>
                <w:szCs w:val="24"/>
              </w:rPr>
              <w:t xml:space="preserve">, tehniline haldur, </w:t>
            </w:r>
            <w:hyperlink r:id="rId6" w:history="1">
              <w:r w:rsidR="00DF57F7" w:rsidRPr="00C573DD">
                <w:rPr>
                  <w:rFonts w:ascii="Times New Roman" w:hAnsi="Times New Roman" w:cs="Times New Roman"/>
                  <w:iCs/>
                  <w:sz w:val="24"/>
                  <w:szCs w:val="24"/>
                </w:rPr>
                <w:t>ardi.ahi@smit.ee</w:t>
              </w:r>
            </w:hyperlink>
            <w:r w:rsidR="00C573DD">
              <w:rPr>
                <w:rFonts w:ascii="Times New Roman" w:hAnsi="Times New Roman" w:cs="Times New Roman"/>
                <w:iCs/>
                <w:sz w:val="24"/>
                <w:szCs w:val="24"/>
              </w:rPr>
              <w:t>,</w:t>
            </w:r>
            <w:r w:rsidR="00DF57F7" w:rsidRPr="00C573DD">
              <w:rPr>
                <w:rFonts w:ascii="Times New Roman" w:hAnsi="Times New Roman" w:cs="Times New Roman"/>
                <w:iCs/>
                <w:sz w:val="24"/>
                <w:szCs w:val="24"/>
              </w:rPr>
              <w:t xml:space="preserve"> 5197 1440</w:t>
            </w:r>
            <w:r w:rsidR="007F3A6A" w:rsidRPr="00C573DD">
              <w:rPr>
                <w:rFonts w:ascii="Times New Roman" w:hAnsi="Times New Roman" w:cs="Times New Roman"/>
                <w:iCs/>
                <w:sz w:val="24"/>
                <w:szCs w:val="24"/>
              </w:rPr>
              <w:t xml:space="preserve"> või tema asendaja</w:t>
            </w:r>
            <w:r w:rsidR="00DF57F7" w:rsidRPr="00C573DD">
              <w:rPr>
                <w:rFonts w:ascii="Times New Roman" w:hAnsi="Times New Roman" w:cs="Times New Roman"/>
                <w:iCs/>
                <w:sz w:val="24"/>
                <w:szCs w:val="24"/>
              </w:rPr>
              <w:t>.</w:t>
            </w:r>
          </w:p>
        </w:tc>
      </w:tr>
      <w:tr w:rsidR="007B0480" w14:paraId="23C37D6C" w14:textId="77777777" w:rsidTr="00480DA3">
        <w:tc>
          <w:tcPr>
            <w:tcW w:w="9322" w:type="dxa"/>
            <w:gridSpan w:val="2"/>
            <w:tcBorders>
              <w:top w:val="single" w:sz="4" w:space="0" w:color="000000"/>
              <w:left w:val="single" w:sz="4" w:space="0" w:color="000000"/>
              <w:bottom w:val="single" w:sz="4" w:space="0" w:color="auto"/>
              <w:right w:val="single" w:sz="4" w:space="0" w:color="000000"/>
            </w:tcBorders>
          </w:tcPr>
          <w:p w14:paraId="2C646D57" w14:textId="77777777" w:rsidR="007B0480" w:rsidRDefault="007B0480" w:rsidP="00480DA3">
            <w:pPr>
              <w:ind w:left="360"/>
              <w:rPr>
                <w:i/>
                <w:szCs w:val="24"/>
              </w:rPr>
            </w:pPr>
          </w:p>
        </w:tc>
      </w:tr>
      <w:tr w:rsidR="007B0480" w14:paraId="12070AD9" w14:textId="77777777" w:rsidTr="00480DA3">
        <w:tc>
          <w:tcPr>
            <w:tcW w:w="2325" w:type="dxa"/>
            <w:tcBorders>
              <w:top w:val="single" w:sz="4" w:space="0" w:color="auto"/>
              <w:left w:val="single" w:sz="4" w:space="0" w:color="000000"/>
              <w:bottom w:val="single" w:sz="4" w:space="0" w:color="000000"/>
              <w:right w:val="single" w:sz="4" w:space="0" w:color="000000"/>
            </w:tcBorders>
            <w:hideMark/>
          </w:tcPr>
          <w:p w14:paraId="763D10AC" w14:textId="77777777" w:rsidR="007B0480" w:rsidRDefault="007B0480" w:rsidP="00480DA3">
            <w:pPr>
              <w:rPr>
                <w:b/>
                <w:szCs w:val="24"/>
              </w:rPr>
            </w:pPr>
            <w:r>
              <w:rPr>
                <w:b/>
                <w:szCs w:val="24"/>
              </w:rPr>
              <w:t>Täitja</w:t>
            </w:r>
          </w:p>
        </w:tc>
        <w:tc>
          <w:tcPr>
            <w:tcW w:w="6997" w:type="dxa"/>
            <w:tcBorders>
              <w:top w:val="single" w:sz="4" w:space="0" w:color="auto"/>
              <w:left w:val="single" w:sz="4" w:space="0" w:color="000000"/>
              <w:bottom w:val="single" w:sz="4" w:space="0" w:color="000000"/>
              <w:right w:val="single" w:sz="4" w:space="0" w:color="000000"/>
            </w:tcBorders>
            <w:hideMark/>
          </w:tcPr>
          <w:p w14:paraId="1FB586F4" w14:textId="77777777" w:rsidR="007B0480" w:rsidRDefault="007B0480" w:rsidP="00480DA3">
            <w:pPr>
              <w:rPr>
                <w:b/>
                <w:i/>
                <w:szCs w:val="24"/>
              </w:rPr>
            </w:pPr>
            <w:r>
              <w:rPr>
                <w:b/>
                <w:i/>
                <w:szCs w:val="24"/>
              </w:rPr>
              <w:t>OÜ/AS</w:t>
            </w:r>
          </w:p>
        </w:tc>
      </w:tr>
      <w:tr w:rsidR="007B0480" w14:paraId="5490C919" w14:textId="77777777" w:rsidTr="00480DA3">
        <w:tc>
          <w:tcPr>
            <w:tcW w:w="2325" w:type="dxa"/>
            <w:tcBorders>
              <w:top w:val="single" w:sz="4" w:space="0" w:color="000000"/>
              <w:left w:val="single" w:sz="4" w:space="0" w:color="000000"/>
              <w:bottom w:val="single" w:sz="4" w:space="0" w:color="000000"/>
              <w:right w:val="single" w:sz="4" w:space="0" w:color="000000"/>
            </w:tcBorders>
            <w:hideMark/>
          </w:tcPr>
          <w:p w14:paraId="3337CFE5" w14:textId="77777777" w:rsidR="007B0480" w:rsidRDefault="007B0480" w:rsidP="00480DA3">
            <w:pPr>
              <w:rPr>
                <w:szCs w:val="24"/>
              </w:rPr>
            </w:pPr>
            <w:r>
              <w:rPr>
                <w:szCs w:val="24"/>
              </w:rPr>
              <w:t>Registrikood</w:t>
            </w:r>
          </w:p>
        </w:tc>
        <w:tc>
          <w:tcPr>
            <w:tcW w:w="6997" w:type="dxa"/>
            <w:tcBorders>
              <w:top w:val="single" w:sz="4" w:space="0" w:color="000000"/>
              <w:left w:val="single" w:sz="4" w:space="0" w:color="000000"/>
              <w:bottom w:val="single" w:sz="4" w:space="0" w:color="000000"/>
              <w:right w:val="single" w:sz="4" w:space="0" w:color="000000"/>
            </w:tcBorders>
          </w:tcPr>
          <w:p w14:paraId="7F2F4C58" w14:textId="77777777" w:rsidR="007B0480" w:rsidRDefault="007B0480" w:rsidP="00480DA3">
            <w:pPr>
              <w:rPr>
                <w:szCs w:val="24"/>
              </w:rPr>
            </w:pPr>
          </w:p>
        </w:tc>
      </w:tr>
      <w:tr w:rsidR="007B0480" w14:paraId="4A1B93ED" w14:textId="77777777" w:rsidTr="00480DA3">
        <w:tc>
          <w:tcPr>
            <w:tcW w:w="2325" w:type="dxa"/>
            <w:tcBorders>
              <w:top w:val="single" w:sz="4" w:space="0" w:color="000000"/>
              <w:left w:val="single" w:sz="4" w:space="0" w:color="000000"/>
              <w:bottom w:val="single" w:sz="4" w:space="0" w:color="000000"/>
              <w:right w:val="single" w:sz="4" w:space="0" w:color="000000"/>
            </w:tcBorders>
            <w:hideMark/>
          </w:tcPr>
          <w:p w14:paraId="517FAB1C" w14:textId="77777777" w:rsidR="007B0480" w:rsidRDefault="007B0480" w:rsidP="00480DA3">
            <w:pPr>
              <w:rPr>
                <w:szCs w:val="24"/>
              </w:rPr>
            </w:pPr>
            <w:r>
              <w:rPr>
                <w:szCs w:val="24"/>
              </w:rPr>
              <w:t>Aadress</w:t>
            </w:r>
          </w:p>
        </w:tc>
        <w:tc>
          <w:tcPr>
            <w:tcW w:w="6997" w:type="dxa"/>
            <w:tcBorders>
              <w:top w:val="single" w:sz="4" w:space="0" w:color="000000"/>
              <w:left w:val="single" w:sz="4" w:space="0" w:color="000000"/>
              <w:bottom w:val="single" w:sz="4" w:space="0" w:color="000000"/>
              <w:right w:val="single" w:sz="4" w:space="0" w:color="000000"/>
            </w:tcBorders>
          </w:tcPr>
          <w:p w14:paraId="29D421A6" w14:textId="77777777" w:rsidR="007B0480" w:rsidRDefault="007B0480" w:rsidP="00480DA3">
            <w:pPr>
              <w:rPr>
                <w:szCs w:val="24"/>
              </w:rPr>
            </w:pPr>
          </w:p>
        </w:tc>
      </w:tr>
      <w:tr w:rsidR="007B0480" w14:paraId="11307807" w14:textId="77777777" w:rsidTr="00480DA3">
        <w:tc>
          <w:tcPr>
            <w:tcW w:w="2325" w:type="dxa"/>
            <w:tcBorders>
              <w:top w:val="single" w:sz="4" w:space="0" w:color="000000"/>
              <w:left w:val="single" w:sz="4" w:space="0" w:color="000000"/>
              <w:bottom w:val="single" w:sz="4" w:space="0" w:color="000000"/>
              <w:right w:val="single" w:sz="4" w:space="0" w:color="000000"/>
            </w:tcBorders>
            <w:hideMark/>
          </w:tcPr>
          <w:p w14:paraId="1F06D4E6" w14:textId="77777777" w:rsidR="007B0480" w:rsidRDefault="007B0480" w:rsidP="00480DA3">
            <w:pPr>
              <w:rPr>
                <w:szCs w:val="24"/>
              </w:rPr>
            </w:pPr>
            <w:r>
              <w:rPr>
                <w:szCs w:val="24"/>
              </w:rPr>
              <w:t>Täitja esindaja</w:t>
            </w:r>
          </w:p>
        </w:tc>
        <w:tc>
          <w:tcPr>
            <w:tcW w:w="6997" w:type="dxa"/>
            <w:tcBorders>
              <w:top w:val="single" w:sz="4" w:space="0" w:color="000000"/>
              <w:left w:val="single" w:sz="4" w:space="0" w:color="000000"/>
              <w:bottom w:val="single" w:sz="4" w:space="0" w:color="000000"/>
              <w:right w:val="single" w:sz="4" w:space="0" w:color="000000"/>
            </w:tcBorders>
          </w:tcPr>
          <w:p w14:paraId="64224150" w14:textId="77777777" w:rsidR="007B0480" w:rsidRDefault="007B0480" w:rsidP="00480DA3">
            <w:pPr>
              <w:rPr>
                <w:szCs w:val="24"/>
              </w:rPr>
            </w:pPr>
          </w:p>
        </w:tc>
      </w:tr>
      <w:tr w:rsidR="007B0480" w14:paraId="17763244" w14:textId="77777777" w:rsidTr="00480DA3">
        <w:tc>
          <w:tcPr>
            <w:tcW w:w="2325" w:type="dxa"/>
            <w:tcBorders>
              <w:top w:val="single" w:sz="4" w:space="0" w:color="000000"/>
              <w:left w:val="single" w:sz="4" w:space="0" w:color="000000"/>
              <w:bottom w:val="single" w:sz="4" w:space="0" w:color="auto"/>
              <w:right w:val="single" w:sz="4" w:space="0" w:color="000000"/>
            </w:tcBorders>
            <w:hideMark/>
          </w:tcPr>
          <w:p w14:paraId="0B794F7B" w14:textId="77777777" w:rsidR="007B0480" w:rsidRDefault="007B0480" w:rsidP="00480DA3">
            <w:pPr>
              <w:rPr>
                <w:szCs w:val="24"/>
              </w:rPr>
            </w:pPr>
            <w:r>
              <w:rPr>
                <w:szCs w:val="24"/>
              </w:rPr>
              <w:t>Esinduse alus</w:t>
            </w:r>
          </w:p>
        </w:tc>
        <w:tc>
          <w:tcPr>
            <w:tcW w:w="6997" w:type="dxa"/>
            <w:tcBorders>
              <w:top w:val="single" w:sz="4" w:space="0" w:color="000000"/>
              <w:left w:val="single" w:sz="4" w:space="0" w:color="000000"/>
              <w:bottom w:val="single" w:sz="4" w:space="0" w:color="auto"/>
              <w:right w:val="single" w:sz="4" w:space="0" w:color="000000"/>
            </w:tcBorders>
            <w:hideMark/>
          </w:tcPr>
          <w:p w14:paraId="47EAD83B" w14:textId="77777777" w:rsidR="007B0480" w:rsidRDefault="007B0480" w:rsidP="00480DA3">
            <w:pPr>
              <w:rPr>
                <w:i/>
                <w:szCs w:val="24"/>
              </w:rPr>
            </w:pPr>
            <w:r>
              <w:rPr>
                <w:i/>
                <w:szCs w:val="24"/>
              </w:rPr>
              <w:t>Põhikiri/volikiri</w:t>
            </w:r>
          </w:p>
        </w:tc>
      </w:tr>
      <w:tr w:rsidR="007B0480" w14:paraId="498C1F20" w14:textId="77777777" w:rsidTr="00480DA3">
        <w:tc>
          <w:tcPr>
            <w:tcW w:w="2325" w:type="dxa"/>
            <w:tcBorders>
              <w:top w:val="single" w:sz="4" w:space="0" w:color="auto"/>
              <w:left w:val="single" w:sz="4" w:space="0" w:color="auto"/>
              <w:bottom w:val="single" w:sz="4" w:space="0" w:color="auto"/>
              <w:right w:val="single" w:sz="4" w:space="0" w:color="auto"/>
            </w:tcBorders>
            <w:hideMark/>
          </w:tcPr>
          <w:p w14:paraId="2C732495" w14:textId="77777777" w:rsidR="007B0480" w:rsidRDefault="007B0480" w:rsidP="00480DA3">
            <w:pPr>
              <w:rPr>
                <w:szCs w:val="24"/>
              </w:rPr>
            </w:pPr>
            <w:r>
              <w:rPr>
                <w:szCs w:val="24"/>
              </w:rPr>
              <w:t>Kontaktisikud</w:t>
            </w:r>
          </w:p>
        </w:tc>
        <w:tc>
          <w:tcPr>
            <w:tcW w:w="6997" w:type="dxa"/>
            <w:tcBorders>
              <w:top w:val="single" w:sz="4" w:space="0" w:color="auto"/>
              <w:left w:val="single" w:sz="4" w:space="0" w:color="auto"/>
              <w:bottom w:val="single" w:sz="4" w:space="0" w:color="auto"/>
              <w:right w:val="single" w:sz="4" w:space="0" w:color="auto"/>
            </w:tcBorders>
            <w:hideMark/>
          </w:tcPr>
          <w:p w14:paraId="584F45B7" w14:textId="77777777" w:rsidR="007B0480" w:rsidRDefault="007B0480" w:rsidP="00480DA3">
            <w:pPr>
              <w:ind w:left="360"/>
              <w:rPr>
                <w:i/>
                <w:szCs w:val="24"/>
              </w:rPr>
            </w:pPr>
            <w:r>
              <w:rPr>
                <w:i/>
                <w:szCs w:val="24"/>
              </w:rPr>
              <w:t>1. Nimi, ametinimetus, e-post, telefon.</w:t>
            </w:r>
          </w:p>
          <w:p w14:paraId="7432524C" w14:textId="77777777" w:rsidR="007B0480" w:rsidRDefault="007B0480" w:rsidP="00480DA3">
            <w:pPr>
              <w:ind w:left="360"/>
              <w:rPr>
                <w:szCs w:val="24"/>
              </w:rPr>
            </w:pPr>
            <w:r>
              <w:rPr>
                <w:i/>
                <w:szCs w:val="24"/>
              </w:rPr>
              <w:t>2. …</w:t>
            </w:r>
          </w:p>
        </w:tc>
      </w:tr>
    </w:tbl>
    <w:p w14:paraId="1F92EFA9" w14:textId="77777777" w:rsidR="007B0480" w:rsidRDefault="007B0480" w:rsidP="007B0480">
      <w:pPr>
        <w:rPr>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6214"/>
      </w:tblGrid>
      <w:tr w:rsidR="007B0480" w14:paraId="245BD164" w14:textId="77777777" w:rsidTr="00480DA3">
        <w:tc>
          <w:tcPr>
            <w:tcW w:w="3108" w:type="dxa"/>
            <w:tcBorders>
              <w:top w:val="single" w:sz="4" w:space="0" w:color="auto"/>
              <w:left w:val="single" w:sz="4" w:space="0" w:color="auto"/>
              <w:bottom w:val="single" w:sz="4" w:space="0" w:color="auto"/>
              <w:right w:val="single" w:sz="4" w:space="0" w:color="auto"/>
            </w:tcBorders>
            <w:hideMark/>
          </w:tcPr>
          <w:p w14:paraId="6300E27C" w14:textId="77777777" w:rsidR="007B0480" w:rsidRDefault="007B0480" w:rsidP="007B0480">
            <w:pPr>
              <w:numPr>
                <w:ilvl w:val="0"/>
                <w:numId w:val="2"/>
              </w:numPr>
              <w:ind w:left="284" w:hanging="284"/>
              <w:rPr>
                <w:b/>
                <w:szCs w:val="24"/>
              </w:rPr>
            </w:pPr>
            <w:r>
              <w:rPr>
                <w:b/>
                <w:szCs w:val="24"/>
              </w:rPr>
              <w:t>Lepingu sõlmimise alus</w:t>
            </w:r>
          </w:p>
        </w:tc>
        <w:tc>
          <w:tcPr>
            <w:tcW w:w="6214" w:type="dxa"/>
            <w:tcBorders>
              <w:top w:val="single" w:sz="4" w:space="0" w:color="auto"/>
              <w:left w:val="single" w:sz="4" w:space="0" w:color="auto"/>
              <w:bottom w:val="single" w:sz="4" w:space="0" w:color="auto"/>
              <w:right w:val="single" w:sz="4" w:space="0" w:color="auto"/>
            </w:tcBorders>
            <w:hideMark/>
          </w:tcPr>
          <w:p w14:paraId="33FDA2D0" w14:textId="22E95AA9" w:rsidR="007B0480" w:rsidRDefault="007B0480" w:rsidP="00480DA3">
            <w:pPr>
              <w:rPr>
                <w:szCs w:val="24"/>
              </w:rPr>
            </w:pPr>
            <w:r>
              <w:rPr>
                <w:szCs w:val="24"/>
              </w:rPr>
              <w:t xml:space="preserve">Riigihangete seaduse § 30, </w:t>
            </w:r>
            <w:r w:rsidR="0029093C">
              <w:rPr>
                <w:szCs w:val="24"/>
              </w:rPr>
              <w:t>27.07.</w:t>
            </w:r>
            <w:r>
              <w:rPr>
                <w:szCs w:val="24"/>
              </w:rPr>
              <w:t xml:space="preserve"> 2022. a sõlmitud raamleping nr</w:t>
            </w:r>
            <w:r w:rsidR="0029093C" w:rsidRPr="0029093C">
              <w:rPr>
                <w:szCs w:val="24"/>
              </w:rPr>
              <w:t xml:space="preserve"> </w:t>
            </w:r>
            <w:hyperlink r:id="rId7" w:tooltip="3-2/1703" w:history="1">
              <w:r w:rsidR="0029093C" w:rsidRPr="0029093C">
                <w:rPr>
                  <w:szCs w:val="24"/>
                </w:rPr>
                <w:t>3-2/1703</w:t>
              </w:r>
            </w:hyperlink>
            <w:r>
              <w:rPr>
                <w:szCs w:val="24"/>
              </w:rPr>
              <w:t xml:space="preserve"> (riigihanke viitenumber </w:t>
            </w:r>
            <w:r w:rsidR="0029093C">
              <w:rPr>
                <w:szCs w:val="24"/>
              </w:rPr>
              <w:t>247125</w:t>
            </w:r>
            <w:r>
              <w:rPr>
                <w:szCs w:val="24"/>
              </w:rPr>
              <w:t xml:space="preserve">), </w:t>
            </w:r>
            <w:r w:rsidRPr="0029093C">
              <w:rPr>
                <w:szCs w:val="24"/>
              </w:rPr>
              <w:t>tellija … pakkumuse esitamise ettepanek</w:t>
            </w:r>
            <w:r>
              <w:t xml:space="preserve"> (minikonkursi </w:t>
            </w:r>
            <w:r w:rsidRPr="00311561">
              <w:t xml:space="preserve">viitenumber </w:t>
            </w:r>
            <w:r w:rsidR="00311561" w:rsidRPr="00311561">
              <w:t> </w:t>
            </w:r>
            <w:r w:rsidR="005014EE" w:rsidRPr="005014EE">
              <w:t>290973</w:t>
            </w:r>
            <w:r w:rsidRPr="00311561">
              <w:t>), täitja</w:t>
            </w:r>
            <w:r>
              <w:t xml:space="preserve"> … pakkumus</w:t>
            </w:r>
          </w:p>
        </w:tc>
      </w:tr>
      <w:tr w:rsidR="007B0480" w14:paraId="5FA77AD8" w14:textId="77777777" w:rsidTr="00480DA3">
        <w:tc>
          <w:tcPr>
            <w:tcW w:w="3108" w:type="dxa"/>
            <w:tcBorders>
              <w:top w:val="single" w:sz="4" w:space="0" w:color="auto"/>
              <w:left w:val="single" w:sz="4" w:space="0" w:color="auto"/>
              <w:bottom w:val="single" w:sz="4" w:space="0" w:color="auto"/>
              <w:right w:val="single" w:sz="4" w:space="0" w:color="auto"/>
            </w:tcBorders>
            <w:hideMark/>
          </w:tcPr>
          <w:p w14:paraId="717CBC45" w14:textId="77777777" w:rsidR="007B0480" w:rsidRDefault="007B0480" w:rsidP="007B0480">
            <w:pPr>
              <w:numPr>
                <w:ilvl w:val="0"/>
                <w:numId w:val="2"/>
              </w:numPr>
              <w:ind w:left="284" w:hanging="284"/>
              <w:rPr>
                <w:b/>
                <w:szCs w:val="24"/>
              </w:rPr>
            </w:pPr>
            <w:r>
              <w:rPr>
                <w:b/>
                <w:szCs w:val="24"/>
              </w:rPr>
              <w:t>Lepingu ese</w:t>
            </w:r>
          </w:p>
        </w:tc>
        <w:tc>
          <w:tcPr>
            <w:tcW w:w="6214" w:type="dxa"/>
            <w:tcBorders>
              <w:top w:val="single" w:sz="4" w:space="0" w:color="auto"/>
              <w:left w:val="single" w:sz="4" w:space="0" w:color="auto"/>
              <w:bottom w:val="single" w:sz="4" w:space="0" w:color="auto"/>
              <w:right w:val="single" w:sz="4" w:space="0" w:color="auto"/>
            </w:tcBorders>
            <w:hideMark/>
          </w:tcPr>
          <w:p w14:paraId="7C740EBE" w14:textId="3B1971E7" w:rsidR="0029093C" w:rsidRPr="0029093C" w:rsidRDefault="0029093C" w:rsidP="0029093C">
            <w:proofErr w:type="spellStart"/>
            <w:r w:rsidRPr="0029093C">
              <w:t>PaloAlto</w:t>
            </w:r>
            <w:proofErr w:type="spellEnd"/>
            <w:r w:rsidRPr="0029093C">
              <w:t xml:space="preserve"> </w:t>
            </w:r>
            <w:r w:rsidR="00564133">
              <w:t>tootetugi</w:t>
            </w:r>
            <w:r>
              <w:t xml:space="preserve"> </w:t>
            </w:r>
            <w:r w:rsidR="00693770">
              <w:t xml:space="preserve">vastavalt </w:t>
            </w:r>
            <w:r>
              <w:t>tehnili</w:t>
            </w:r>
            <w:r w:rsidR="00693770">
              <w:t>sele</w:t>
            </w:r>
            <w:r>
              <w:t xml:space="preserve"> kirjelduse</w:t>
            </w:r>
            <w:r w:rsidR="00693770">
              <w:t xml:space="preserve">le </w:t>
            </w:r>
            <w:r>
              <w:t xml:space="preserve"> </w:t>
            </w:r>
            <w:r w:rsidR="00693770">
              <w:t>(</w:t>
            </w:r>
            <w:r w:rsidRPr="00693770">
              <w:rPr>
                <w:i/>
                <w:iCs/>
              </w:rPr>
              <w:t>lisa 2</w:t>
            </w:r>
            <w:r>
              <w:t>).</w:t>
            </w:r>
          </w:p>
          <w:p w14:paraId="594FA631" w14:textId="6A6E524A" w:rsidR="007B0480" w:rsidRDefault="007B0480" w:rsidP="00480DA3">
            <w:pPr>
              <w:rPr>
                <w:i/>
                <w:szCs w:val="24"/>
              </w:rPr>
            </w:pPr>
          </w:p>
        </w:tc>
      </w:tr>
      <w:tr w:rsidR="007B0480" w14:paraId="2142CCD4" w14:textId="77777777" w:rsidTr="00480DA3">
        <w:tc>
          <w:tcPr>
            <w:tcW w:w="3108" w:type="dxa"/>
            <w:tcBorders>
              <w:top w:val="single" w:sz="4" w:space="0" w:color="auto"/>
              <w:left w:val="single" w:sz="4" w:space="0" w:color="auto"/>
              <w:bottom w:val="single" w:sz="4" w:space="0" w:color="auto"/>
              <w:right w:val="single" w:sz="4" w:space="0" w:color="auto"/>
            </w:tcBorders>
            <w:hideMark/>
          </w:tcPr>
          <w:p w14:paraId="37209087" w14:textId="77777777" w:rsidR="007B0480" w:rsidRDefault="007B0480" w:rsidP="007B0480">
            <w:pPr>
              <w:numPr>
                <w:ilvl w:val="0"/>
                <w:numId w:val="2"/>
              </w:numPr>
              <w:ind w:left="284" w:hanging="284"/>
              <w:rPr>
                <w:b/>
                <w:szCs w:val="24"/>
              </w:rPr>
            </w:pPr>
            <w:r>
              <w:rPr>
                <w:b/>
                <w:szCs w:val="24"/>
              </w:rPr>
              <w:t>Rahastamisallikas</w:t>
            </w:r>
          </w:p>
        </w:tc>
        <w:tc>
          <w:tcPr>
            <w:tcW w:w="6214" w:type="dxa"/>
            <w:tcBorders>
              <w:top w:val="single" w:sz="4" w:space="0" w:color="auto"/>
              <w:left w:val="single" w:sz="4" w:space="0" w:color="auto"/>
              <w:bottom w:val="single" w:sz="4" w:space="0" w:color="auto"/>
              <w:right w:val="single" w:sz="4" w:space="0" w:color="auto"/>
            </w:tcBorders>
            <w:hideMark/>
          </w:tcPr>
          <w:p w14:paraId="77555FA2" w14:textId="6A34109D" w:rsidR="007B0480" w:rsidRDefault="007B0480" w:rsidP="00480DA3">
            <w:pPr>
              <w:rPr>
                <w:szCs w:val="24"/>
              </w:rPr>
            </w:pPr>
            <w:r>
              <w:t xml:space="preserve">Riigieelarve </w:t>
            </w:r>
          </w:p>
        </w:tc>
      </w:tr>
    </w:tbl>
    <w:p w14:paraId="1AB8A7FA" w14:textId="77777777" w:rsidR="007B0480" w:rsidRDefault="007B0480" w:rsidP="007B0480">
      <w:pPr>
        <w:rPr>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7B0480" w14:paraId="55E7B560" w14:textId="77777777" w:rsidTr="00480DA3">
        <w:tc>
          <w:tcPr>
            <w:tcW w:w="9322" w:type="dxa"/>
            <w:tcBorders>
              <w:top w:val="single" w:sz="4" w:space="0" w:color="auto"/>
              <w:left w:val="single" w:sz="4" w:space="0" w:color="auto"/>
              <w:bottom w:val="single" w:sz="4" w:space="0" w:color="auto"/>
              <w:right w:val="single" w:sz="4" w:space="0" w:color="auto"/>
            </w:tcBorders>
            <w:hideMark/>
          </w:tcPr>
          <w:p w14:paraId="3910D5D2" w14:textId="77777777" w:rsidR="007B0480" w:rsidRDefault="007B0480" w:rsidP="007B0480">
            <w:pPr>
              <w:numPr>
                <w:ilvl w:val="0"/>
                <w:numId w:val="2"/>
              </w:numPr>
              <w:ind w:left="284" w:hanging="284"/>
              <w:rPr>
                <w:b/>
                <w:szCs w:val="24"/>
              </w:rPr>
            </w:pPr>
            <w:r>
              <w:rPr>
                <w:b/>
                <w:szCs w:val="24"/>
              </w:rPr>
              <w:t>Lepingu eseme täitmine</w:t>
            </w:r>
          </w:p>
        </w:tc>
      </w:tr>
      <w:tr w:rsidR="007B0480" w14:paraId="0B8F51CF" w14:textId="77777777" w:rsidTr="00480DA3">
        <w:tc>
          <w:tcPr>
            <w:tcW w:w="9322" w:type="dxa"/>
            <w:tcBorders>
              <w:top w:val="single" w:sz="4" w:space="0" w:color="auto"/>
              <w:left w:val="single" w:sz="4" w:space="0" w:color="auto"/>
              <w:bottom w:val="single" w:sz="4" w:space="0" w:color="auto"/>
              <w:right w:val="single" w:sz="4" w:space="0" w:color="auto"/>
            </w:tcBorders>
            <w:hideMark/>
          </w:tcPr>
          <w:p w14:paraId="352606C8" w14:textId="7A8E0ED9" w:rsidR="007B0480" w:rsidRDefault="007B0480" w:rsidP="007B0480">
            <w:pPr>
              <w:numPr>
                <w:ilvl w:val="1"/>
                <w:numId w:val="2"/>
              </w:numPr>
              <w:spacing w:line="276" w:lineRule="auto"/>
              <w:ind w:hanging="502"/>
              <w:rPr>
                <w:szCs w:val="24"/>
              </w:rPr>
            </w:pPr>
            <w:r w:rsidRPr="00186C20">
              <w:rPr>
                <w:szCs w:val="24"/>
              </w:rPr>
              <w:t>Lepingu esemeks on</w:t>
            </w:r>
            <w:r>
              <w:rPr>
                <w:szCs w:val="24"/>
              </w:rPr>
              <w:t xml:space="preserve"> </w:t>
            </w:r>
            <w:proofErr w:type="spellStart"/>
            <w:r w:rsidR="00F97E83" w:rsidRPr="0029093C">
              <w:t>PaloAlto</w:t>
            </w:r>
            <w:proofErr w:type="spellEnd"/>
            <w:r w:rsidR="00583F58">
              <w:t xml:space="preserve"> tootjapoolne</w:t>
            </w:r>
            <w:r w:rsidR="00F97E83" w:rsidRPr="0029093C">
              <w:t xml:space="preserve"> </w:t>
            </w:r>
            <w:r w:rsidR="00564133">
              <w:t>tootetugi</w:t>
            </w:r>
            <w:r w:rsidR="005C64AF">
              <w:t xml:space="preserve"> vastavalt </w:t>
            </w:r>
            <w:r w:rsidR="005C64AF" w:rsidRPr="00693770">
              <w:rPr>
                <w:i/>
                <w:iCs/>
              </w:rPr>
              <w:t>lisas 2</w:t>
            </w:r>
            <w:r w:rsidR="005C64AF">
              <w:t xml:space="preserve"> toodule</w:t>
            </w:r>
            <w:r w:rsidR="00F97E83">
              <w:t>.</w:t>
            </w:r>
          </w:p>
          <w:p w14:paraId="4E878543" w14:textId="74A7CC06" w:rsidR="00E62E0C" w:rsidRDefault="00564133" w:rsidP="00E62E0C">
            <w:pPr>
              <w:numPr>
                <w:ilvl w:val="1"/>
                <w:numId w:val="2"/>
              </w:numPr>
              <w:spacing w:line="276" w:lineRule="auto"/>
              <w:ind w:hanging="502"/>
              <w:rPr>
                <w:szCs w:val="24"/>
              </w:rPr>
            </w:pPr>
            <w:r>
              <w:rPr>
                <w:szCs w:val="24"/>
              </w:rPr>
              <w:t>Tootetoe periood ja tingimused on sätestatud tehnilises kirjelduses (</w:t>
            </w:r>
            <w:r w:rsidRPr="00D04134">
              <w:rPr>
                <w:i/>
                <w:iCs/>
                <w:szCs w:val="24"/>
              </w:rPr>
              <w:t>lisa 2</w:t>
            </w:r>
            <w:r>
              <w:rPr>
                <w:szCs w:val="24"/>
              </w:rPr>
              <w:t>).</w:t>
            </w:r>
          </w:p>
          <w:p w14:paraId="071557F7" w14:textId="6C49E3F2" w:rsidR="005C64AF" w:rsidRDefault="005C64AF" w:rsidP="00E62E0C">
            <w:pPr>
              <w:numPr>
                <w:ilvl w:val="1"/>
                <w:numId w:val="2"/>
              </w:numPr>
              <w:spacing w:line="276" w:lineRule="auto"/>
              <w:ind w:hanging="502"/>
              <w:rPr>
                <w:szCs w:val="24"/>
              </w:rPr>
            </w:pPr>
            <w:r w:rsidRPr="005C64AF">
              <w:rPr>
                <w:szCs w:val="24"/>
              </w:rPr>
              <w:t>Tootetoe osutamise veebikeskkonna olemasolul, kohustub täitja hankelepingu jõustumise hetkeks tagama tellijale ligipääsu vastavale veebikeskkonnale kogu hankelepingu kehtivuse perioodiks ning edastab tellijale ligipääsuks vajalikud andmed (kasutajatunnus, parool vms).</w:t>
            </w:r>
          </w:p>
          <w:p w14:paraId="0BC79AF4" w14:textId="11E30D72" w:rsidR="00E62E0C" w:rsidRPr="00E62E0C" w:rsidRDefault="00E62E0C" w:rsidP="00E62E0C">
            <w:pPr>
              <w:numPr>
                <w:ilvl w:val="1"/>
                <w:numId w:val="2"/>
              </w:numPr>
              <w:spacing w:line="276" w:lineRule="auto"/>
              <w:ind w:hanging="502"/>
              <w:rPr>
                <w:szCs w:val="24"/>
              </w:rPr>
            </w:pPr>
            <w:r w:rsidRPr="00287FDD">
              <w:t>Täitja esitab hankelepingu täitmise alustamise ajaks iga oma alltöövõtja nime, registrikoodi, kontaktandmed, teabe nende seaduslike esindajate kohta ning alltöövõtulepingu nimetuse, kuupäeva, numbri ja summa. Samad andmed esitab täitja iga hankelepingu täitmisel lisanduva alltöövõtja kohta.</w:t>
            </w:r>
          </w:p>
          <w:p w14:paraId="1991DB1B" w14:textId="72A300D0" w:rsidR="007B0480" w:rsidRPr="00F97E83" w:rsidRDefault="007B0480" w:rsidP="00F97E83">
            <w:pPr>
              <w:numPr>
                <w:ilvl w:val="1"/>
                <w:numId w:val="2"/>
              </w:numPr>
              <w:spacing w:line="276" w:lineRule="auto"/>
              <w:ind w:hanging="502"/>
              <w:rPr>
                <w:szCs w:val="24"/>
              </w:rPr>
            </w:pPr>
            <w:r>
              <w:rPr>
                <w:szCs w:val="24"/>
              </w:rPr>
              <w:t>Hankelepingus kokku leppimata küsimustes lähtutakse raamlepingus sätestatust.</w:t>
            </w:r>
          </w:p>
        </w:tc>
      </w:tr>
    </w:tbl>
    <w:p w14:paraId="1442321E" w14:textId="77777777" w:rsidR="007B0480" w:rsidRDefault="007B0480" w:rsidP="007B0480">
      <w:pPr>
        <w:rPr>
          <w:szCs w:val="24"/>
        </w:rPr>
      </w:pPr>
      <w:r>
        <w:rPr>
          <w:szCs w:val="24"/>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7B0480" w14:paraId="1250848F" w14:textId="77777777" w:rsidTr="00480DA3">
        <w:tc>
          <w:tcPr>
            <w:tcW w:w="9322" w:type="dxa"/>
            <w:tcBorders>
              <w:top w:val="single" w:sz="4" w:space="0" w:color="auto"/>
              <w:left w:val="single" w:sz="4" w:space="0" w:color="auto"/>
              <w:bottom w:val="single" w:sz="4" w:space="0" w:color="auto"/>
              <w:right w:val="single" w:sz="4" w:space="0" w:color="auto"/>
            </w:tcBorders>
            <w:hideMark/>
          </w:tcPr>
          <w:p w14:paraId="4A895A0D" w14:textId="77777777" w:rsidR="007B0480" w:rsidRDefault="007B0480" w:rsidP="007B0480">
            <w:pPr>
              <w:numPr>
                <w:ilvl w:val="0"/>
                <w:numId w:val="2"/>
              </w:numPr>
              <w:ind w:left="284" w:hanging="284"/>
              <w:rPr>
                <w:b/>
                <w:szCs w:val="24"/>
              </w:rPr>
            </w:pPr>
            <w:r>
              <w:rPr>
                <w:b/>
                <w:szCs w:val="24"/>
              </w:rPr>
              <w:t>Hankelepingu maksumus ja arveldamise kord</w:t>
            </w:r>
          </w:p>
        </w:tc>
      </w:tr>
      <w:tr w:rsidR="007B0480" w14:paraId="24A7C8D6" w14:textId="77777777" w:rsidTr="00480DA3">
        <w:trPr>
          <w:trHeight w:val="324"/>
        </w:trPr>
        <w:tc>
          <w:tcPr>
            <w:tcW w:w="9322" w:type="dxa"/>
            <w:tcBorders>
              <w:top w:val="single" w:sz="4" w:space="0" w:color="auto"/>
              <w:left w:val="single" w:sz="4" w:space="0" w:color="auto"/>
              <w:bottom w:val="single" w:sz="4" w:space="0" w:color="000000"/>
              <w:right w:val="single" w:sz="4" w:space="0" w:color="auto"/>
            </w:tcBorders>
            <w:hideMark/>
          </w:tcPr>
          <w:p w14:paraId="35FA21A4" w14:textId="7F11C74C" w:rsidR="007B0480" w:rsidRPr="005B362A" w:rsidRDefault="007B0480" w:rsidP="007B0480">
            <w:pPr>
              <w:pStyle w:val="Loendilik"/>
              <w:numPr>
                <w:ilvl w:val="1"/>
                <w:numId w:val="1"/>
              </w:numPr>
              <w:tabs>
                <w:tab w:val="left" w:pos="589"/>
              </w:tabs>
              <w:spacing w:after="0" w:line="276" w:lineRule="auto"/>
              <w:ind w:left="447" w:hanging="447"/>
              <w:contextualSpacing w:val="0"/>
              <w:jc w:val="both"/>
              <w:rPr>
                <w:rFonts w:ascii="Times New Roman" w:hAnsi="Times New Roman" w:cs="Times New Roman"/>
                <w:sz w:val="24"/>
                <w:szCs w:val="24"/>
              </w:rPr>
            </w:pPr>
            <w:r w:rsidRPr="005B362A">
              <w:rPr>
                <w:rFonts w:ascii="Times New Roman" w:hAnsi="Times New Roman" w:cs="Times New Roman"/>
                <w:sz w:val="24"/>
                <w:szCs w:val="24"/>
              </w:rPr>
              <w:lastRenderedPageBreak/>
              <w:t xml:space="preserve">Lepingu eseme </w:t>
            </w:r>
            <w:r w:rsidRPr="00FF4196">
              <w:rPr>
                <w:rFonts w:ascii="Times New Roman" w:hAnsi="Times New Roman" w:cs="Times New Roman"/>
                <w:i/>
                <w:iCs/>
                <w:sz w:val="24"/>
                <w:szCs w:val="24"/>
              </w:rPr>
              <w:t xml:space="preserve">kogumaksumus </w:t>
            </w:r>
            <w:r w:rsidRPr="005B362A">
              <w:rPr>
                <w:rFonts w:ascii="Times New Roman" w:hAnsi="Times New Roman" w:cs="Times New Roman"/>
                <w:sz w:val="24"/>
                <w:szCs w:val="24"/>
              </w:rPr>
              <w:t>on ….</w:t>
            </w:r>
            <w:r w:rsidRPr="005B362A">
              <w:rPr>
                <w:rFonts w:ascii="Times New Roman" w:hAnsi="Times New Roman" w:cs="Times New Roman"/>
                <w:i/>
                <w:sz w:val="24"/>
                <w:szCs w:val="24"/>
              </w:rPr>
              <w:t xml:space="preserve"> </w:t>
            </w:r>
            <w:r w:rsidRPr="005B362A">
              <w:rPr>
                <w:rFonts w:ascii="Times New Roman" w:hAnsi="Times New Roman" w:cs="Times New Roman"/>
                <w:sz w:val="24"/>
                <w:szCs w:val="24"/>
              </w:rPr>
              <w:t>eurot, lisandub käibemaks. Nimetatud hind on lõplik hind, mis kuulub käesoleva lepingu alusel tasumisele, sisaldades muuhulgas intellektuaalomandi õiguste tasusid, kui need kohalduvad.</w:t>
            </w:r>
          </w:p>
          <w:p w14:paraId="57E95330" w14:textId="468D4AC7" w:rsidR="007B0480" w:rsidRPr="005844C4" w:rsidRDefault="007B0480" w:rsidP="007B0480">
            <w:pPr>
              <w:pStyle w:val="Loendilik"/>
              <w:numPr>
                <w:ilvl w:val="1"/>
                <w:numId w:val="1"/>
              </w:numPr>
              <w:tabs>
                <w:tab w:val="left" w:pos="306"/>
              </w:tabs>
              <w:spacing w:after="0" w:line="276" w:lineRule="auto"/>
              <w:ind w:left="447" w:hanging="447"/>
              <w:contextualSpacing w:val="0"/>
              <w:jc w:val="both"/>
              <w:rPr>
                <w:rFonts w:ascii="Times New Roman" w:hAnsi="Times New Roman" w:cs="Times New Roman"/>
                <w:sz w:val="24"/>
                <w:szCs w:val="24"/>
              </w:rPr>
            </w:pPr>
            <w:r w:rsidRPr="005B362A">
              <w:rPr>
                <w:rFonts w:ascii="Times New Roman" w:hAnsi="Times New Roman" w:cs="Times New Roman"/>
                <w:sz w:val="24"/>
                <w:szCs w:val="24"/>
              </w:rPr>
              <w:t xml:space="preserve">Täitja esitab tellijale arve pärast </w:t>
            </w:r>
            <w:r w:rsidR="0037032D">
              <w:rPr>
                <w:rFonts w:ascii="Times New Roman" w:hAnsi="Times New Roman" w:cs="Times New Roman"/>
                <w:sz w:val="24"/>
                <w:szCs w:val="24"/>
              </w:rPr>
              <w:t>tootetoe aktiveerimist kogu perioodi eest ette.</w:t>
            </w:r>
          </w:p>
          <w:p w14:paraId="2D2944A3" w14:textId="16CFED3E" w:rsidR="007B0480" w:rsidRPr="005844C4" w:rsidRDefault="007B0480" w:rsidP="007B0480">
            <w:pPr>
              <w:pStyle w:val="Loendilik"/>
              <w:numPr>
                <w:ilvl w:val="1"/>
                <w:numId w:val="1"/>
              </w:numPr>
              <w:tabs>
                <w:tab w:val="left" w:pos="306"/>
              </w:tabs>
              <w:spacing w:after="0" w:line="276" w:lineRule="auto"/>
              <w:ind w:left="447" w:hanging="447"/>
              <w:contextualSpacing w:val="0"/>
              <w:jc w:val="both"/>
              <w:rPr>
                <w:rFonts w:ascii="Times New Roman" w:hAnsi="Times New Roman" w:cs="Times New Roman"/>
                <w:sz w:val="24"/>
                <w:szCs w:val="24"/>
              </w:rPr>
            </w:pPr>
            <w:r w:rsidRPr="005844C4">
              <w:rPr>
                <w:rFonts w:ascii="Times New Roman" w:hAnsi="Times New Roman" w:cs="Times New Roman"/>
                <w:sz w:val="24"/>
                <w:szCs w:val="24"/>
              </w:rPr>
              <w:t xml:space="preserve">Täitja saadab Eesti e-arve standardile vastavad e-arved. E-arves peab lisaks standardis nimetatud andmetele olema toodud </w:t>
            </w:r>
            <w:r w:rsidR="0023174A">
              <w:rPr>
                <w:rFonts w:ascii="Times New Roman" w:hAnsi="Times New Roman" w:cs="Times New Roman"/>
                <w:sz w:val="24"/>
                <w:szCs w:val="24"/>
              </w:rPr>
              <w:t xml:space="preserve">tellija </w:t>
            </w:r>
            <w:r w:rsidRPr="005844C4">
              <w:rPr>
                <w:rFonts w:ascii="Times New Roman" w:hAnsi="Times New Roman" w:cs="Times New Roman"/>
                <w:sz w:val="24"/>
                <w:szCs w:val="24"/>
              </w:rPr>
              <w:t xml:space="preserve">kontaktisiku perekonnanimi ning </w:t>
            </w:r>
            <w:r w:rsidR="0023174A">
              <w:rPr>
                <w:rFonts w:ascii="Times New Roman" w:hAnsi="Times New Roman" w:cs="Times New Roman"/>
                <w:sz w:val="24"/>
                <w:szCs w:val="24"/>
              </w:rPr>
              <w:t xml:space="preserve">raamlepingu </w:t>
            </w:r>
            <w:r w:rsidRPr="005844C4">
              <w:rPr>
                <w:rFonts w:ascii="Times New Roman" w:hAnsi="Times New Roman" w:cs="Times New Roman"/>
                <w:sz w:val="24"/>
                <w:szCs w:val="24"/>
              </w:rPr>
              <w:t>riigihanke viitenumber ja raamlepingu number, minikonkursi viitenumber</w:t>
            </w:r>
            <w:r w:rsidR="00084D1E">
              <w:rPr>
                <w:rFonts w:ascii="Times New Roman" w:hAnsi="Times New Roman" w:cs="Times New Roman"/>
                <w:sz w:val="24"/>
                <w:szCs w:val="24"/>
              </w:rPr>
              <w:t xml:space="preserve">, </w:t>
            </w:r>
            <w:r w:rsidR="00084D1E" w:rsidRPr="00084D1E">
              <w:rPr>
                <w:rFonts w:ascii="Times New Roman" w:hAnsi="Times New Roman" w:cs="Times New Roman"/>
                <w:sz w:val="24"/>
                <w:szCs w:val="24"/>
              </w:rPr>
              <w:t xml:space="preserve">hankelepingu osa </w:t>
            </w:r>
            <w:r w:rsidR="0023174A">
              <w:rPr>
                <w:rFonts w:ascii="Times New Roman" w:hAnsi="Times New Roman" w:cs="Times New Roman"/>
                <w:sz w:val="24"/>
                <w:szCs w:val="24"/>
              </w:rPr>
              <w:t xml:space="preserve">15-kohaline </w:t>
            </w:r>
            <w:r w:rsidR="00084D1E" w:rsidRPr="00084D1E">
              <w:rPr>
                <w:rFonts w:ascii="Times New Roman" w:hAnsi="Times New Roman" w:cs="Times New Roman"/>
                <w:sz w:val="24"/>
                <w:szCs w:val="24"/>
              </w:rPr>
              <w:t>viitenumber</w:t>
            </w:r>
            <w:r w:rsidRPr="005844C4">
              <w:rPr>
                <w:rFonts w:ascii="Times New Roman" w:hAnsi="Times New Roman" w:cs="Times New Roman"/>
                <w:sz w:val="24"/>
                <w:szCs w:val="24"/>
              </w:rPr>
              <w:t xml:space="preserve"> ja hankelepingu number. E-arve tuleb saata e-arvete operaatori lahenduse kaudu ning loetakse laekunuks arve saaja e-arvete süsteemi laekumise kuupäevast.</w:t>
            </w:r>
          </w:p>
          <w:p w14:paraId="233ADFC8" w14:textId="1331B261" w:rsidR="007B0480" w:rsidRPr="005B362A" w:rsidRDefault="007B0480" w:rsidP="007B0480">
            <w:pPr>
              <w:pStyle w:val="Loendilik"/>
              <w:numPr>
                <w:ilvl w:val="1"/>
                <w:numId w:val="1"/>
              </w:numPr>
              <w:spacing w:after="0" w:line="276" w:lineRule="auto"/>
              <w:ind w:left="447" w:hanging="447"/>
              <w:jc w:val="both"/>
              <w:rPr>
                <w:rFonts w:ascii="Times New Roman" w:hAnsi="Times New Roman"/>
                <w:sz w:val="24"/>
                <w:szCs w:val="24"/>
              </w:rPr>
            </w:pPr>
            <w:r w:rsidRPr="005B362A">
              <w:rPr>
                <w:rFonts w:ascii="Times New Roman" w:hAnsi="Times New Roman" w:cs="Times New Roman"/>
                <w:sz w:val="24"/>
                <w:szCs w:val="24"/>
              </w:rPr>
              <w:t xml:space="preserve">Arvete maksetähtaeg on </w:t>
            </w:r>
            <w:r w:rsidR="00F97E83">
              <w:rPr>
                <w:rFonts w:ascii="Times New Roman" w:hAnsi="Times New Roman" w:cs="Times New Roman"/>
                <w:sz w:val="24"/>
                <w:szCs w:val="24"/>
              </w:rPr>
              <w:t>21</w:t>
            </w:r>
            <w:r w:rsidRPr="005B362A">
              <w:rPr>
                <w:rFonts w:ascii="Times New Roman" w:hAnsi="Times New Roman" w:cs="Times New Roman"/>
                <w:sz w:val="24"/>
                <w:szCs w:val="24"/>
              </w:rPr>
              <w:t xml:space="preserve"> kalendripäeva.</w:t>
            </w:r>
          </w:p>
        </w:tc>
      </w:tr>
    </w:tbl>
    <w:p w14:paraId="53D070AA" w14:textId="77777777" w:rsidR="007B0480" w:rsidRDefault="007B0480" w:rsidP="007B0480">
      <w:pPr>
        <w:rPr>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7B0480" w14:paraId="6A8BACD0" w14:textId="77777777" w:rsidTr="00480DA3">
        <w:tc>
          <w:tcPr>
            <w:tcW w:w="9322" w:type="dxa"/>
            <w:tcBorders>
              <w:top w:val="single" w:sz="4" w:space="0" w:color="auto"/>
              <w:left w:val="single" w:sz="4" w:space="0" w:color="auto"/>
              <w:bottom w:val="single" w:sz="4" w:space="0" w:color="auto"/>
              <w:right w:val="single" w:sz="4" w:space="0" w:color="auto"/>
            </w:tcBorders>
            <w:hideMark/>
          </w:tcPr>
          <w:p w14:paraId="7E7F0910" w14:textId="77777777" w:rsidR="007B0480" w:rsidRDefault="007B0480" w:rsidP="00480DA3">
            <w:pPr>
              <w:rPr>
                <w:b/>
                <w:szCs w:val="24"/>
              </w:rPr>
            </w:pPr>
            <w:r>
              <w:rPr>
                <w:b/>
                <w:szCs w:val="24"/>
              </w:rPr>
              <w:t>6. Hankelepingu kehtivus</w:t>
            </w:r>
          </w:p>
        </w:tc>
      </w:tr>
      <w:tr w:rsidR="007B0480" w14:paraId="6A3CA16F" w14:textId="77777777" w:rsidTr="00480DA3">
        <w:tc>
          <w:tcPr>
            <w:tcW w:w="9322" w:type="dxa"/>
            <w:tcBorders>
              <w:top w:val="single" w:sz="4" w:space="0" w:color="auto"/>
              <w:left w:val="single" w:sz="4" w:space="0" w:color="auto"/>
              <w:bottom w:val="single" w:sz="4" w:space="0" w:color="auto"/>
              <w:right w:val="single" w:sz="4" w:space="0" w:color="auto"/>
            </w:tcBorders>
            <w:hideMark/>
          </w:tcPr>
          <w:p w14:paraId="0B718719" w14:textId="77777777" w:rsidR="007B0480" w:rsidRDefault="007B0480" w:rsidP="00480DA3">
            <w:pPr>
              <w:spacing w:line="276" w:lineRule="auto"/>
              <w:rPr>
                <w:szCs w:val="24"/>
              </w:rPr>
            </w:pPr>
            <w:r>
              <w:rPr>
                <w:szCs w:val="24"/>
              </w:rPr>
              <w:t>6.1. Hankeleping jõustub alates hetkest, kui pooled on hankelepingu allkirjastanud.</w:t>
            </w:r>
          </w:p>
          <w:p w14:paraId="2AC1E2C0" w14:textId="77777777" w:rsidR="00CC6D71" w:rsidRDefault="007B0480" w:rsidP="00480DA3">
            <w:pPr>
              <w:spacing w:line="276" w:lineRule="auto"/>
              <w:rPr>
                <w:szCs w:val="24"/>
              </w:rPr>
            </w:pPr>
            <w:r>
              <w:rPr>
                <w:szCs w:val="24"/>
              </w:rPr>
              <w:t>6.2. Hankeleping kehtib lepinguliste kohustuste täitmiseni.</w:t>
            </w:r>
          </w:p>
          <w:p w14:paraId="1D589443" w14:textId="76B0DB15" w:rsidR="00CC6D71" w:rsidRDefault="00CC6D71" w:rsidP="00CC6D71">
            <w:pPr>
              <w:spacing w:line="276" w:lineRule="auto"/>
              <w:ind w:left="306" w:hanging="306"/>
              <w:rPr>
                <w:szCs w:val="24"/>
              </w:rPr>
            </w:pPr>
            <w:r>
              <w:rPr>
                <w:szCs w:val="24"/>
              </w:rPr>
              <w:t>6.3.</w:t>
            </w:r>
            <w:r w:rsidRPr="00CC6D71">
              <w:rPr>
                <w:szCs w:val="24"/>
              </w:rPr>
              <w:t>Tootetoe osutamise ennetähtaegse lõpetamise korral täitja süü tõttu, kohustub täitja tagastama tellijale summa juba tasutud, kuid kasutamata jäänud teenuste perioodi eest.</w:t>
            </w:r>
          </w:p>
        </w:tc>
      </w:tr>
    </w:tbl>
    <w:p w14:paraId="330A0A06" w14:textId="77777777" w:rsidR="007B0480" w:rsidRDefault="007B0480" w:rsidP="007B0480">
      <w:pPr>
        <w:rPr>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7B0480" w14:paraId="69D6423F" w14:textId="77777777" w:rsidTr="00480DA3">
        <w:tc>
          <w:tcPr>
            <w:tcW w:w="9322" w:type="dxa"/>
            <w:tcBorders>
              <w:top w:val="single" w:sz="4" w:space="0" w:color="auto"/>
              <w:left w:val="single" w:sz="4" w:space="0" w:color="auto"/>
              <w:bottom w:val="single" w:sz="4" w:space="0" w:color="auto"/>
              <w:right w:val="single" w:sz="4" w:space="0" w:color="auto"/>
            </w:tcBorders>
            <w:hideMark/>
          </w:tcPr>
          <w:p w14:paraId="232F54D5" w14:textId="32EFC664" w:rsidR="007B0480" w:rsidRDefault="007B0480" w:rsidP="00480DA3">
            <w:pPr>
              <w:rPr>
                <w:b/>
                <w:szCs w:val="24"/>
              </w:rPr>
            </w:pPr>
            <w:r>
              <w:rPr>
                <w:b/>
                <w:szCs w:val="24"/>
              </w:rPr>
              <w:t>7. Lepingu lisad</w:t>
            </w:r>
            <w:r w:rsidR="000A6831">
              <w:rPr>
                <w:b/>
                <w:szCs w:val="24"/>
              </w:rPr>
              <w:t xml:space="preserve"> </w:t>
            </w:r>
            <w:r w:rsidR="000A6831" w:rsidRPr="000A6831">
              <w:rPr>
                <w:bCs/>
                <w:i/>
                <w:iCs/>
                <w:szCs w:val="24"/>
              </w:rPr>
              <w:t>(lisatakse vajadusel)</w:t>
            </w:r>
          </w:p>
        </w:tc>
      </w:tr>
      <w:tr w:rsidR="007B0480" w14:paraId="5A4D6019" w14:textId="77777777" w:rsidTr="00480DA3">
        <w:tc>
          <w:tcPr>
            <w:tcW w:w="9322" w:type="dxa"/>
            <w:tcBorders>
              <w:top w:val="single" w:sz="4" w:space="0" w:color="auto"/>
              <w:left w:val="single" w:sz="4" w:space="0" w:color="auto"/>
              <w:bottom w:val="single" w:sz="4" w:space="0" w:color="auto"/>
              <w:right w:val="single" w:sz="4" w:space="0" w:color="auto"/>
            </w:tcBorders>
            <w:hideMark/>
          </w:tcPr>
          <w:p w14:paraId="5BB8670B" w14:textId="1F18126D" w:rsidR="007B0480" w:rsidRDefault="007B0480" w:rsidP="00480DA3">
            <w:pPr>
              <w:rPr>
                <w:i/>
                <w:szCs w:val="24"/>
              </w:rPr>
            </w:pPr>
            <w:r>
              <w:rPr>
                <w:i/>
                <w:szCs w:val="24"/>
              </w:rPr>
              <w:t xml:space="preserve">7.1 Lisa </w:t>
            </w:r>
            <w:r w:rsidR="00564133">
              <w:rPr>
                <w:i/>
                <w:szCs w:val="24"/>
              </w:rPr>
              <w:t>1</w:t>
            </w:r>
            <w:r>
              <w:rPr>
                <w:i/>
                <w:szCs w:val="24"/>
              </w:rPr>
              <w:t xml:space="preserve"> –</w:t>
            </w:r>
            <w:r w:rsidR="00564133">
              <w:rPr>
                <w:i/>
                <w:szCs w:val="24"/>
              </w:rPr>
              <w:t xml:space="preserve"> Täitja pakk</w:t>
            </w:r>
            <w:r w:rsidR="00084D1E">
              <w:rPr>
                <w:i/>
                <w:szCs w:val="24"/>
              </w:rPr>
              <w:t>umus</w:t>
            </w:r>
            <w:r>
              <w:rPr>
                <w:i/>
                <w:szCs w:val="24"/>
              </w:rPr>
              <w:t>;</w:t>
            </w:r>
          </w:p>
          <w:p w14:paraId="411517B2" w14:textId="093E5CDC" w:rsidR="00564133" w:rsidRDefault="007B0480" w:rsidP="00480DA3">
            <w:pPr>
              <w:rPr>
                <w:i/>
                <w:szCs w:val="24"/>
              </w:rPr>
            </w:pPr>
            <w:r>
              <w:rPr>
                <w:i/>
                <w:szCs w:val="24"/>
              </w:rPr>
              <w:t>7.2 Lisa 2 –</w:t>
            </w:r>
            <w:r w:rsidR="00D04134">
              <w:rPr>
                <w:i/>
                <w:szCs w:val="24"/>
              </w:rPr>
              <w:t>T</w:t>
            </w:r>
            <w:r w:rsidR="00564133">
              <w:rPr>
                <w:i/>
                <w:szCs w:val="24"/>
              </w:rPr>
              <w:t>ehniline kirjeldus</w:t>
            </w:r>
          </w:p>
          <w:p w14:paraId="16FF46D7" w14:textId="77777777" w:rsidR="007B0480" w:rsidRDefault="007B0480" w:rsidP="00480DA3">
            <w:pPr>
              <w:rPr>
                <w:szCs w:val="24"/>
              </w:rPr>
            </w:pPr>
            <w:r>
              <w:rPr>
                <w:i/>
                <w:szCs w:val="24"/>
              </w:rPr>
              <w:t>7.3 ….</w:t>
            </w:r>
          </w:p>
        </w:tc>
      </w:tr>
    </w:tbl>
    <w:p w14:paraId="656C8F8C" w14:textId="77777777" w:rsidR="007B0480" w:rsidRDefault="007B0480" w:rsidP="007B0480">
      <w:pPr>
        <w:rPr>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7B0480" w14:paraId="786AA526" w14:textId="77777777" w:rsidTr="00480DA3">
        <w:tc>
          <w:tcPr>
            <w:tcW w:w="9322" w:type="dxa"/>
            <w:tcBorders>
              <w:top w:val="single" w:sz="4" w:space="0" w:color="000000"/>
              <w:left w:val="single" w:sz="4" w:space="0" w:color="000000"/>
              <w:bottom w:val="single" w:sz="4" w:space="0" w:color="000000"/>
              <w:right w:val="single" w:sz="4" w:space="0" w:color="000000"/>
            </w:tcBorders>
            <w:hideMark/>
          </w:tcPr>
          <w:p w14:paraId="10CBE05A" w14:textId="77777777" w:rsidR="007B0480" w:rsidRDefault="007B0480" w:rsidP="00480DA3">
            <w:pPr>
              <w:rPr>
                <w:i/>
                <w:szCs w:val="24"/>
              </w:rPr>
            </w:pPr>
            <w:r>
              <w:rPr>
                <w:i/>
                <w:szCs w:val="24"/>
              </w:rPr>
              <w:t>Leping on allkirjastatud digitaalselt.</w:t>
            </w:r>
          </w:p>
        </w:tc>
      </w:tr>
    </w:tbl>
    <w:p w14:paraId="2E4E9572" w14:textId="77777777" w:rsidR="007B0480" w:rsidRDefault="007B0480" w:rsidP="007B0480">
      <w:pPr>
        <w:rPr>
          <w:szCs w:val="24"/>
        </w:rPr>
      </w:pPr>
    </w:p>
    <w:p w14:paraId="17C80CF6" w14:textId="77777777" w:rsidR="007B0480" w:rsidRDefault="007B0480" w:rsidP="007B0480">
      <w:pPr>
        <w:rPr>
          <w:szCs w:val="24"/>
        </w:rPr>
      </w:pPr>
    </w:p>
    <w:p w14:paraId="58ECAB11" w14:textId="013FC5D9" w:rsidR="00BD3B72" w:rsidRDefault="00BD3B72">
      <w:pPr>
        <w:spacing w:after="160" w:line="259" w:lineRule="auto"/>
        <w:jc w:val="left"/>
      </w:pPr>
    </w:p>
    <w:sectPr w:rsidR="00BD3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016BE"/>
    <w:multiLevelType w:val="hybridMultilevel"/>
    <w:tmpl w:val="B70A73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DD860AA"/>
    <w:multiLevelType w:val="multilevel"/>
    <w:tmpl w:val="886E742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DD83E94"/>
    <w:multiLevelType w:val="hybridMultilevel"/>
    <w:tmpl w:val="6A48DEBC"/>
    <w:lvl w:ilvl="0" w:tplc="6126725E">
      <w:start w:val="1"/>
      <w:numFmt w:val="decimal"/>
      <w:lvlText w:val="%1."/>
      <w:lvlJc w:val="left"/>
      <w:pPr>
        <w:ind w:left="720" w:hanging="360"/>
      </w:pPr>
      <w:rPr>
        <w:rFonts w:ascii="Times New Roman" w:hAnsi="Times New Roman" w:cs="Times New Roman" w:hint="default"/>
        <w:i w:val="0"/>
        <w:iCs/>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23760092">
    <w:abstractNumId w:val="1"/>
  </w:num>
  <w:num w:numId="2" w16cid:durableId="13511087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3044609">
    <w:abstractNumId w:val="2"/>
  </w:num>
  <w:num w:numId="4" w16cid:durableId="777720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80"/>
    <w:rsid w:val="00084D1E"/>
    <w:rsid w:val="000A6831"/>
    <w:rsid w:val="001B26CB"/>
    <w:rsid w:val="001E7FD6"/>
    <w:rsid w:val="001F20AE"/>
    <w:rsid w:val="0023174A"/>
    <w:rsid w:val="0029093C"/>
    <w:rsid w:val="00302269"/>
    <w:rsid w:val="00311561"/>
    <w:rsid w:val="00317230"/>
    <w:rsid w:val="0037032D"/>
    <w:rsid w:val="005014EE"/>
    <w:rsid w:val="005454D2"/>
    <w:rsid w:val="00564133"/>
    <w:rsid w:val="00583F58"/>
    <w:rsid w:val="005C64AF"/>
    <w:rsid w:val="005F4D50"/>
    <w:rsid w:val="00623E6D"/>
    <w:rsid w:val="00677E0E"/>
    <w:rsid w:val="00693770"/>
    <w:rsid w:val="007B0480"/>
    <w:rsid w:val="007E3849"/>
    <w:rsid w:val="007F3A6A"/>
    <w:rsid w:val="00890257"/>
    <w:rsid w:val="008C0F48"/>
    <w:rsid w:val="008E00DE"/>
    <w:rsid w:val="008F3BD3"/>
    <w:rsid w:val="009060C2"/>
    <w:rsid w:val="00967603"/>
    <w:rsid w:val="009707FE"/>
    <w:rsid w:val="00B45C46"/>
    <w:rsid w:val="00B6010C"/>
    <w:rsid w:val="00B80481"/>
    <w:rsid w:val="00BD3B72"/>
    <w:rsid w:val="00BE099D"/>
    <w:rsid w:val="00C573DD"/>
    <w:rsid w:val="00CA1D8B"/>
    <w:rsid w:val="00CC6D71"/>
    <w:rsid w:val="00D04134"/>
    <w:rsid w:val="00DC320B"/>
    <w:rsid w:val="00DF57F7"/>
    <w:rsid w:val="00E51897"/>
    <w:rsid w:val="00E62E0C"/>
    <w:rsid w:val="00E71DB4"/>
    <w:rsid w:val="00E84A5D"/>
    <w:rsid w:val="00EE2268"/>
    <w:rsid w:val="00EF3F7E"/>
    <w:rsid w:val="00F12B06"/>
    <w:rsid w:val="00F51B6D"/>
    <w:rsid w:val="00F551B2"/>
    <w:rsid w:val="00F97E83"/>
    <w:rsid w:val="00FE53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F524"/>
  <w15:chartTrackingRefBased/>
  <w15:docId w15:val="{90B08A13-C444-4EA2-A9B3-F2EFF03A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B0480"/>
    <w:pPr>
      <w:spacing w:after="0" w:line="240" w:lineRule="auto"/>
      <w:jc w:val="both"/>
    </w:pPr>
    <w:rPr>
      <w:rFonts w:ascii="Times New Roman" w:eastAsia="Times New Roman" w:hAnsi="Times New Roman" w:cs="Times New Roman"/>
      <w:sz w:val="24"/>
      <w:szCs w:val="20"/>
    </w:rPr>
  </w:style>
  <w:style w:type="paragraph" w:styleId="Pealkiri2">
    <w:name w:val="heading 2"/>
    <w:basedOn w:val="Normaallaad"/>
    <w:link w:val="Pealkiri2Mrk"/>
    <w:uiPriority w:val="9"/>
    <w:qFormat/>
    <w:rsid w:val="0029093C"/>
    <w:pPr>
      <w:spacing w:before="100" w:beforeAutospacing="1" w:after="100" w:afterAutospacing="1"/>
      <w:jc w:val="left"/>
      <w:outlineLvl w:val="1"/>
    </w:pPr>
    <w:rPr>
      <w:b/>
      <w:bCs/>
      <w:sz w:val="36"/>
      <w:szCs w:val="36"/>
      <w:lang w:eastAsia="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
    <w:basedOn w:val="Normaallaad"/>
    <w:link w:val="LoendilikMrk"/>
    <w:qFormat/>
    <w:rsid w:val="007B0480"/>
    <w:pPr>
      <w:spacing w:after="160" w:line="259" w:lineRule="auto"/>
      <w:ind w:left="720"/>
      <w:contextualSpacing/>
      <w:jc w:val="left"/>
    </w:pPr>
    <w:rPr>
      <w:rFonts w:asciiTheme="minorHAnsi" w:eastAsiaTheme="minorHAnsi" w:hAnsiTheme="minorHAnsi" w:cstheme="minorBidi"/>
      <w:sz w:val="22"/>
      <w:szCs w:val="22"/>
    </w:rPr>
  </w:style>
  <w:style w:type="character" w:customStyle="1" w:styleId="LoendilikMrk">
    <w:name w:val="Loendi lõik Märk"/>
    <w:aliases w:val="Mummuga loetelu Märk,Loendi l›ik Märk"/>
    <w:link w:val="Loendilik"/>
    <w:uiPriority w:val="34"/>
    <w:locked/>
    <w:rsid w:val="007B0480"/>
  </w:style>
  <w:style w:type="character" w:styleId="Hperlink">
    <w:name w:val="Hyperlink"/>
    <w:basedOn w:val="Liguvaikefont"/>
    <w:uiPriority w:val="99"/>
    <w:semiHidden/>
    <w:unhideWhenUsed/>
    <w:rsid w:val="0029093C"/>
    <w:rPr>
      <w:color w:val="0000FF"/>
      <w:u w:val="single"/>
    </w:rPr>
  </w:style>
  <w:style w:type="character" w:customStyle="1" w:styleId="Pealkiri2Mrk">
    <w:name w:val="Pealkiri 2 Märk"/>
    <w:basedOn w:val="Liguvaikefont"/>
    <w:link w:val="Pealkiri2"/>
    <w:uiPriority w:val="9"/>
    <w:rsid w:val="0029093C"/>
    <w:rPr>
      <w:rFonts w:ascii="Times New Roman" w:eastAsia="Times New Roman" w:hAnsi="Times New Roman" w:cs="Times New Roman"/>
      <w:b/>
      <w:bCs/>
      <w:sz w:val="36"/>
      <w:szCs w:val="36"/>
      <w:lang w:eastAsia="et-EE"/>
    </w:rPr>
  </w:style>
  <w:style w:type="character" w:customStyle="1" w:styleId="break-word">
    <w:name w:val="break-word"/>
    <w:basedOn w:val="Liguvaikefont"/>
    <w:rsid w:val="0029093C"/>
  </w:style>
  <w:style w:type="character" w:styleId="Kommentaariviide">
    <w:name w:val="annotation reference"/>
    <w:basedOn w:val="Liguvaikefont"/>
    <w:uiPriority w:val="99"/>
    <w:semiHidden/>
    <w:unhideWhenUsed/>
    <w:rsid w:val="009060C2"/>
    <w:rPr>
      <w:sz w:val="16"/>
      <w:szCs w:val="16"/>
    </w:rPr>
  </w:style>
  <w:style w:type="paragraph" w:styleId="Kommentaaritekst">
    <w:name w:val="annotation text"/>
    <w:basedOn w:val="Normaallaad"/>
    <w:link w:val="KommentaaritekstMrk"/>
    <w:uiPriority w:val="99"/>
    <w:unhideWhenUsed/>
    <w:rsid w:val="009060C2"/>
    <w:rPr>
      <w:sz w:val="20"/>
    </w:rPr>
  </w:style>
  <w:style w:type="character" w:customStyle="1" w:styleId="KommentaaritekstMrk">
    <w:name w:val="Kommentaari tekst Märk"/>
    <w:basedOn w:val="Liguvaikefont"/>
    <w:link w:val="Kommentaaritekst"/>
    <w:uiPriority w:val="99"/>
    <w:rsid w:val="009060C2"/>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9060C2"/>
    <w:rPr>
      <w:b/>
      <w:bCs/>
    </w:rPr>
  </w:style>
  <w:style w:type="character" w:customStyle="1" w:styleId="KommentaariteemaMrk">
    <w:name w:val="Kommentaari teema Märk"/>
    <w:basedOn w:val="KommentaaritekstMrk"/>
    <w:link w:val="Kommentaariteema"/>
    <w:uiPriority w:val="99"/>
    <w:semiHidden/>
    <w:rsid w:val="009060C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073441">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lta.smit.sise/faces/jsp/dialog/container.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di.ahi@smit.ee" TargetMode="External"/><Relationship Id="rId5" Type="http://schemas.openxmlformats.org/officeDocument/2006/relationships/hyperlink" Target="mailto:helena.veetousme@smit.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2779</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Vahur</dc:creator>
  <cp:keywords/>
  <dc:description/>
  <cp:lastModifiedBy>Lagle Sokmann</cp:lastModifiedBy>
  <cp:revision>3</cp:revision>
  <dcterms:created xsi:type="dcterms:W3CDTF">2025-02-13T13:56:00Z</dcterms:created>
  <dcterms:modified xsi:type="dcterms:W3CDTF">2025-02-13T13:58:00Z</dcterms:modified>
</cp:coreProperties>
</file>